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vertAnchor="text" w:horzAnchor="margin" w:tblpXSpec="right" w:tblpY="196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386"/>
      </w:tblGrid>
      <w:tr w:rsidR="00D1706A" w:rsidRPr="00B866D0" w:rsidTr="00690861">
        <w:trPr>
          <w:trHeight w:val="1930"/>
        </w:trPr>
        <w:tc>
          <w:tcPr>
            <w:tcW w:w="5386" w:type="dxa"/>
          </w:tcPr>
          <w:p w:rsidR="00D1706A" w:rsidRPr="00B866D0" w:rsidRDefault="00D1706A" w:rsidP="00690861">
            <w:pPr>
              <w:tabs>
                <w:tab w:val="left" w:pos="6672"/>
              </w:tabs>
              <w:jc w:val="center"/>
              <w:rPr>
                <w:b/>
                <w:sz w:val="20"/>
                <w:szCs w:val="20"/>
              </w:rPr>
            </w:pPr>
            <w:r w:rsidRPr="00B866D0">
              <w:rPr>
                <w:b/>
                <w:sz w:val="20"/>
                <w:szCs w:val="20"/>
              </w:rPr>
              <w:t>«АССОЦИАЦИЯ ОФТАЛЬМОЛОГИЧЕСКИХ КЛИНИК»</w:t>
            </w:r>
          </w:p>
          <w:p w:rsidR="00D1706A" w:rsidRPr="00B866D0" w:rsidRDefault="00D1706A" w:rsidP="00690861">
            <w:pPr>
              <w:tabs>
                <w:tab w:val="left" w:pos="6672"/>
              </w:tabs>
              <w:jc w:val="right"/>
              <w:rPr>
                <w:sz w:val="20"/>
                <w:szCs w:val="20"/>
              </w:rPr>
            </w:pPr>
            <w:r w:rsidRPr="00B866D0">
              <w:rPr>
                <w:sz w:val="20"/>
                <w:szCs w:val="20"/>
              </w:rPr>
              <w:t xml:space="preserve">620092, Свердловская область, </w:t>
            </w:r>
            <w:proofErr w:type="spellStart"/>
            <w:r w:rsidRPr="00B866D0">
              <w:rPr>
                <w:sz w:val="20"/>
                <w:szCs w:val="20"/>
              </w:rPr>
              <w:t>г.о</w:t>
            </w:r>
            <w:proofErr w:type="spellEnd"/>
            <w:r w:rsidRPr="00B866D0">
              <w:rPr>
                <w:sz w:val="20"/>
                <w:szCs w:val="20"/>
              </w:rPr>
              <w:t>. город Екатеринбург, ул. Владимира Высоцкого, д. 5</w:t>
            </w:r>
          </w:p>
          <w:p w:rsidR="00D1706A" w:rsidRPr="00B866D0" w:rsidRDefault="00D1706A" w:rsidP="00690861">
            <w:pPr>
              <w:tabs>
                <w:tab w:val="left" w:pos="6672"/>
              </w:tabs>
              <w:jc w:val="right"/>
              <w:rPr>
                <w:sz w:val="20"/>
                <w:szCs w:val="20"/>
              </w:rPr>
            </w:pPr>
            <w:r w:rsidRPr="00B866D0">
              <w:rPr>
                <w:sz w:val="20"/>
                <w:szCs w:val="20"/>
              </w:rPr>
              <w:t>+7 (919) 937-01-01; aok86e@mail.ru</w:t>
            </w:r>
          </w:p>
          <w:p w:rsidR="00D1706A" w:rsidRPr="00B866D0" w:rsidRDefault="00D1706A" w:rsidP="00690861">
            <w:pPr>
              <w:tabs>
                <w:tab w:val="left" w:pos="6672"/>
              </w:tabs>
              <w:jc w:val="right"/>
              <w:rPr>
                <w:sz w:val="20"/>
                <w:szCs w:val="20"/>
              </w:rPr>
            </w:pPr>
            <w:r w:rsidRPr="00B866D0">
              <w:rPr>
                <w:sz w:val="20"/>
                <w:szCs w:val="20"/>
              </w:rPr>
              <w:t>ИНН 6670530741, КПП 667001001, ОГРН1256600034976, ОКПО 50986957</w:t>
            </w:r>
          </w:p>
        </w:tc>
      </w:tr>
    </w:tbl>
    <w:p w:rsidR="00D1706A" w:rsidRDefault="00D1706A" w:rsidP="00D1706A">
      <w:pPr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7027BE2" wp14:editId="35578882">
            <wp:simplePos x="0" y="0"/>
            <wp:positionH relativeFrom="column">
              <wp:posOffset>-704215</wp:posOffset>
            </wp:positionH>
            <wp:positionV relativeFrom="paragraph">
              <wp:posOffset>-321310</wp:posOffset>
            </wp:positionV>
            <wp:extent cx="1500505" cy="1417320"/>
            <wp:effectExtent l="0" t="0" r="4445" b="0"/>
            <wp:wrapNone/>
            <wp:docPr id="1" name="Рисунок 1" descr="D:\Телега\Ассоциация_офтальмологических_клиник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елега\Ассоциация_офтальмологических_клиник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505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706A" w:rsidRDefault="00D1706A" w:rsidP="00D1706A">
      <w:pPr>
        <w:tabs>
          <w:tab w:val="left" w:pos="6672"/>
        </w:tabs>
        <w:jc w:val="right"/>
      </w:pPr>
    </w:p>
    <w:p w:rsidR="00D1706A" w:rsidRDefault="00D1706A" w:rsidP="00D1706A">
      <w:pPr>
        <w:tabs>
          <w:tab w:val="left" w:pos="6672"/>
        </w:tabs>
        <w:jc w:val="right"/>
      </w:pPr>
    </w:p>
    <w:p w:rsidR="00D1706A" w:rsidRDefault="00D1706A" w:rsidP="00FD4D60">
      <w:pPr>
        <w:pStyle w:val="ds-markdown-paragraph"/>
        <w:shd w:val="clear" w:color="auto" w:fill="FFFFFF"/>
        <w:spacing w:after="240" w:afterAutospacing="0"/>
        <w:jc w:val="right"/>
        <w:rPr>
          <w:rStyle w:val="a3"/>
          <w:color w:val="0F1115"/>
        </w:rPr>
      </w:pPr>
    </w:p>
    <w:p w:rsidR="00D1706A" w:rsidRDefault="00D1706A" w:rsidP="00D1706A">
      <w:pPr>
        <w:pStyle w:val="ds-markdown-paragraph"/>
        <w:shd w:val="clear" w:color="auto" w:fill="FFFFFF"/>
        <w:spacing w:after="240" w:afterAutospacing="0"/>
        <w:ind w:left="1416" w:firstLine="708"/>
        <w:jc w:val="right"/>
        <w:rPr>
          <w:rStyle w:val="a3"/>
          <w:color w:val="0F1115"/>
        </w:rPr>
      </w:pPr>
    </w:p>
    <w:p w:rsidR="00FD4D60" w:rsidRPr="00D1706A" w:rsidRDefault="00FD4D60" w:rsidP="00D1706A">
      <w:pPr>
        <w:pStyle w:val="ds-markdown-paragraph"/>
        <w:shd w:val="clear" w:color="auto" w:fill="FFFFFF"/>
        <w:spacing w:after="240" w:afterAutospacing="0"/>
        <w:ind w:left="1416" w:firstLine="708"/>
        <w:jc w:val="right"/>
        <w:rPr>
          <w:color w:val="0F1115"/>
        </w:rPr>
      </w:pPr>
      <w:r w:rsidRPr="00D1706A">
        <w:rPr>
          <w:rStyle w:val="a3"/>
          <w:color w:val="0F1115"/>
        </w:rPr>
        <w:t>Директору Департамента здравоохранения Тюменской области</w:t>
      </w:r>
      <w:r w:rsidRPr="00D1706A">
        <w:rPr>
          <w:color w:val="0F1115"/>
        </w:rPr>
        <w:br/>
      </w:r>
      <w:r w:rsidRPr="00D1706A">
        <w:rPr>
          <w:rStyle w:val="a3"/>
          <w:color w:val="0F1115"/>
        </w:rPr>
        <w:t>Логиновой Н.В.</w:t>
      </w:r>
    </w:p>
    <w:p w:rsidR="00FD4D60" w:rsidRPr="00D1706A" w:rsidRDefault="00FD4D60" w:rsidP="00FD4D60">
      <w:pPr>
        <w:pStyle w:val="ds-markdown-paragraph"/>
        <w:shd w:val="clear" w:color="auto" w:fill="FFFFFF"/>
        <w:spacing w:before="240" w:beforeAutospacing="0" w:after="240" w:afterAutospacing="0"/>
        <w:jc w:val="right"/>
        <w:rPr>
          <w:rStyle w:val="a3"/>
          <w:b w:val="0"/>
          <w:color w:val="0F1115"/>
        </w:rPr>
      </w:pPr>
      <w:r w:rsidRPr="00D1706A">
        <w:rPr>
          <w:rStyle w:val="a3"/>
          <w:b w:val="0"/>
          <w:color w:val="0F1115"/>
        </w:rPr>
        <w:t>625000, г. Тюмень, ул. Герцена, д. 74</w:t>
      </w:r>
    </w:p>
    <w:p w:rsidR="00D1706A" w:rsidRPr="00D1706A" w:rsidRDefault="00D1706A" w:rsidP="00D1706A">
      <w:pPr>
        <w:pStyle w:val="ds-markdown-paragraph"/>
        <w:shd w:val="clear" w:color="auto" w:fill="FFFFFF"/>
        <w:spacing w:after="240" w:afterAutospacing="0"/>
        <w:jc w:val="right"/>
        <w:rPr>
          <w:color w:val="0F1115"/>
        </w:rPr>
      </w:pPr>
      <w:r w:rsidRPr="00D1706A">
        <w:t xml:space="preserve">Копия: </w:t>
      </w:r>
      <w:r w:rsidRPr="00D1706A">
        <w:rPr>
          <w:b/>
          <w:bCs/>
          <w:color w:val="0F1115"/>
        </w:rPr>
        <w:t>Министру здравоохранения Российской Федерации</w:t>
      </w:r>
      <w:r w:rsidRPr="00D1706A">
        <w:rPr>
          <w:color w:val="0F1115"/>
        </w:rPr>
        <w:br/>
      </w:r>
      <w:r w:rsidRPr="00D1706A">
        <w:rPr>
          <w:b/>
          <w:bCs/>
          <w:color w:val="0F1115"/>
        </w:rPr>
        <w:t>Мурашко М.А.</w:t>
      </w:r>
    </w:p>
    <w:p w:rsidR="00D1706A" w:rsidRPr="00D1706A" w:rsidRDefault="00D1706A" w:rsidP="00D1706A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706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127994, ГСП-4, г. Москва, Рахмановский пер., д. 3</w:t>
      </w:r>
    </w:p>
    <w:p w:rsidR="00D1706A" w:rsidRPr="00D1706A" w:rsidRDefault="00FD4D60" w:rsidP="00D1706A">
      <w:pPr>
        <w:tabs>
          <w:tab w:val="left" w:pos="6672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D1706A">
        <w:rPr>
          <w:rStyle w:val="a3"/>
          <w:rFonts w:ascii="Times New Roman" w:hAnsi="Times New Roman" w:cs="Times New Roman"/>
          <w:color w:val="0F1115"/>
          <w:sz w:val="24"/>
          <w:szCs w:val="24"/>
        </w:rPr>
        <w:t>От Ассоциации офтальмологических клиник</w:t>
      </w:r>
      <w:r w:rsidRPr="00D1706A">
        <w:rPr>
          <w:rFonts w:ascii="Times New Roman" w:hAnsi="Times New Roman" w:cs="Times New Roman"/>
          <w:color w:val="0F1115"/>
          <w:sz w:val="24"/>
          <w:szCs w:val="24"/>
        </w:rPr>
        <w:br/>
      </w:r>
      <w:r w:rsidR="00D1706A" w:rsidRPr="00D1706A">
        <w:rPr>
          <w:rFonts w:ascii="Times New Roman" w:hAnsi="Times New Roman" w:cs="Times New Roman"/>
          <w:sz w:val="24"/>
          <w:szCs w:val="24"/>
        </w:rPr>
        <w:t>620092, г. Екатеринбург, ул. Владимира Высоцкого, д. 5</w:t>
      </w:r>
    </w:p>
    <w:p w:rsidR="00FD4D60" w:rsidRPr="00FD4D60" w:rsidRDefault="00FD4D60" w:rsidP="00D1706A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</w:p>
    <w:p w:rsidR="00FD4D60" w:rsidRDefault="00FD4D60" w:rsidP="00FD4D60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Style w:val="a3"/>
          <w:color w:val="0F1115"/>
        </w:rPr>
      </w:pPr>
      <w:r w:rsidRPr="00FD4D60">
        <w:rPr>
          <w:rStyle w:val="a3"/>
          <w:color w:val="0F1115"/>
        </w:rPr>
        <w:t>ЗАЯВЛЕНИЕ</w:t>
      </w:r>
    </w:p>
    <w:p w:rsidR="00FD4D60" w:rsidRPr="00FD4D60" w:rsidRDefault="00FD4D60" w:rsidP="00D1706A">
      <w:pPr>
        <w:pStyle w:val="ds-markdown-paragraph"/>
        <w:shd w:val="clear" w:color="auto" w:fill="FFFFFF"/>
        <w:spacing w:before="240" w:beforeAutospacing="0" w:after="240" w:afterAutospacing="0" w:line="360" w:lineRule="auto"/>
        <w:jc w:val="both"/>
        <w:rPr>
          <w:color w:val="0F1115"/>
        </w:rPr>
      </w:pPr>
      <w:r w:rsidRPr="00FD4D60">
        <w:rPr>
          <w:color w:val="0F1115"/>
        </w:rPr>
        <w:br/>
      </w:r>
      <w:r>
        <w:rPr>
          <w:color w:val="0F1115"/>
        </w:rPr>
        <w:t xml:space="preserve">           </w:t>
      </w:r>
      <w:r w:rsidRPr="00FD4D60">
        <w:rPr>
          <w:color w:val="0F1115"/>
        </w:rPr>
        <w:t>В соответствии со статьями 38, 79 Федерального закона от 21.11.2011 № 323-ФЗ «Об основах охраны здоровья граждан в Российской Федерации», а также статьями 6, 7, 10 Федерального закона от 02.05.2006 № 59-ФЗ «О порядке рассмотрения обращений граждан Российской Федерации», Ассоциация офтальмологических клиник сообщает о следующем.</w:t>
      </w:r>
    </w:p>
    <w:p w:rsidR="00FD4D60" w:rsidRPr="00FD4D60" w:rsidRDefault="00FD4D60" w:rsidP="00D1706A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708"/>
        <w:jc w:val="both"/>
        <w:rPr>
          <w:color w:val="0F1115"/>
        </w:rPr>
      </w:pPr>
      <w:r w:rsidRPr="00FD4D60">
        <w:rPr>
          <w:color w:val="0F1115"/>
        </w:rPr>
        <w:t>В соответствии с приказом Департамента здравоохранения Тюменской области от 13.03.2024 № 69 «Об организации оказания плановой медицинской помощи пациентам по профилю «офтальмология» ООО «</w:t>
      </w:r>
      <w:proofErr w:type="spellStart"/>
      <w:r w:rsidRPr="00FD4D60">
        <w:rPr>
          <w:color w:val="0F1115"/>
        </w:rPr>
        <w:t>Глазцентр</w:t>
      </w:r>
      <w:proofErr w:type="spellEnd"/>
      <w:r w:rsidRPr="00FD4D60">
        <w:rPr>
          <w:color w:val="0F1115"/>
        </w:rPr>
        <w:t xml:space="preserve">-Тюмень» включено в перечень медицинских организаций, оказывающих консультативно-диагностическую и специализированную медицинскую помощь пациентам с заболеваниями органа </w:t>
      </w:r>
      <w:proofErr w:type="gramStart"/>
      <w:r w:rsidRPr="00FD4D60">
        <w:rPr>
          <w:color w:val="0F1115"/>
        </w:rPr>
        <w:t>зрения .</w:t>
      </w:r>
      <w:proofErr w:type="gramEnd"/>
    </w:p>
    <w:p w:rsidR="00FD4D60" w:rsidRPr="00FD4D60" w:rsidRDefault="00FD4D60" w:rsidP="00D1706A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708"/>
        <w:jc w:val="both"/>
        <w:rPr>
          <w:color w:val="0F1115"/>
        </w:rPr>
      </w:pPr>
      <w:r w:rsidRPr="00FD4D60">
        <w:rPr>
          <w:color w:val="0F1115"/>
        </w:rPr>
        <w:t>Указанная организация участвует в реализации Территориальной программы государственных гарантий бесплатного оказания медицинской помощи в Тюменской области на основании согласования с ГАУЗ ТО «Областной офтальмологический диспансер».</w:t>
      </w:r>
    </w:p>
    <w:p w:rsidR="00FD4D60" w:rsidRPr="00FD4D60" w:rsidRDefault="00FD4D60" w:rsidP="00D1706A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708"/>
        <w:jc w:val="both"/>
        <w:rPr>
          <w:color w:val="0F1115"/>
        </w:rPr>
      </w:pPr>
      <w:r w:rsidRPr="00FD4D60">
        <w:rPr>
          <w:color w:val="0F1115"/>
        </w:rPr>
        <w:t xml:space="preserve">В ходе </w:t>
      </w:r>
      <w:proofErr w:type="spellStart"/>
      <w:r>
        <w:rPr>
          <w:color w:val="0F1115"/>
        </w:rPr>
        <w:t>доследственной</w:t>
      </w:r>
      <w:proofErr w:type="spellEnd"/>
      <w:r>
        <w:rPr>
          <w:color w:val="0F1115"/>
        </w:rPr>
        <w:t xml:space="preserve"> </w:t>
      </w:r>
      <w:r w:rsidRPr="00FD4D60">
        <w:rPr>
          <w:color w:val="0F1115"/>
        </w:rPr>
        <w:t>проверки, проведенной УМВД России по г. Тюмени, установлено, что ООО «</w:t>
      </w:r>
      <w:proofErr w:type="spellStart"/>
      <w:r w:rsidRPr="00FD4D60">
        <w:rPr>
          <w:color w:val="0F1115"/>
        </w:rPr>
        <w:t>Глазцентр</w:t>
      </w:r>
      <w:proofErr w:type="spellEnd"/>
      <w:r w:rsidRPr="00FD4D60">
        <w:rPr>
          <w:color w:val="0F1115"/>
        </w:rPr>
        <w:t xml:space="preserve">-Тюмень» в своей медицинской деятельности использует </w:t>
      </w:r>
      <w:r w:rsidRPr="00FD4D60">
        <w:rPr>
          <w:color w:val="0F1115"/>
        </w:rPr>
        <w:lastRenderedPageBreak/>
        <w:t>эксимерный лазер «</w:t>
      </w:r>
      <w:proofErr w:type="spellStart"/>
      <w:r w:rsidRPr="00FD4D60">
        <w:rPr>
          <w:color w:val="0F1115"/>
        </w:rPr>
        <w:t>Alcon</w:t>
      </w:r>
      <w:proofErr w:type="spellEnd"/>
      <w:r w:rsidRPr="00FD4D60">
        <w:rPr>
          <w:color w:val="0F1115"/>
        </w:rPr>
        <w:t xml:space="preserve"> ALLEGRETTO </w:t>
      </w:r>
      <w:proofErr w:type="spellStart"/>
      <w:r w:rsidRPr="00FD4D60">
        <w:rPr>
          <w:color w:val="0F1115"/>
        </w:rPr>
        <w:t>Eye</w:t>
      </w:r>
      <w:proofErr w:type="spellEnd"/>
      <w:r w:rsidRPr="00FD4D60">
        <w:rPr>
          <w:color w:val="0F1115"/>
        </w:rPr>
        <w:t>-Q», заводской номер 1010-2571, 2010 года выпуска.</w:t>
      </w:r>
    </w:p>
    <w:p w:rsidR="00FD4D60" w:rsidRPr="00FD4D60" w:rsidRDefault="00FD4D60" w:rsidP="00D1706A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708"/>
        <w:jc w:val="both"/>
        <w:rPr>
          <w:color w:val="0F1115"/>
        </w:rPr>
      </w:pPr>
      <w:r w:rsidRPr="00FD4D60">
        <w:rPr>
          <w:color w:val="0F1115"/>
        </w:rPr>
        <w:t>Официальный дистрибьютор — ООО «</w:t>
      </w:r>
      <w:proofErr w:type="spellStart"/>
      <w:r w:rsidRPr="00FD4D60">
        <w:rPr>
          <w:color w:val="0F1115"/>
        </w:rPr>
        <w:t>Алкон</w:t>
      </w:r>
      <w:proofErr w:type="spellEnd"/>
      <w:r w:rsidRPr="00FD4D60">
        <w:rPr>
          <w:color w:val="0F1115"/>
        </w:rPr>
        <w:t xml:space="preserve"> Фармацевтика» — в письме от 07.04.2026 № 22-04-2026/L, направленном в УМВД России по г. Тюмени, сообщил, что </w:t>
      </w:r>
      <w:r w:rsidRPr="00FD4D60">
        <w:rPr>
          <w:b/>
          <w:color w:val="0F1115"/>
        </w:rPr>
        <w:t>указанное оборудование</w:t>
      </w:r>
      <w:r w:rsidRPr="00FD4D60">
        <w:rPr>
          <w:color w:val="0F1115"/>
        </w:rPr>
        <w:t> </w:t>
      </w:r>
      <w:r w:rsidRPr="00FD4D60">
        <w:rPr>
          <w:rStyle w:val="a3"/>
          <w:color w:val="0F1115"/>
        </w:rPr>
        <w:t>не ввозилось на территорию Российской Федерации</w:t>
      </w:r>
      <w:r w:rsidRPr="00FD4D60">
        <w:rPr>
          <w:color w:val="0F1115"/>
        </w:rPr>
        <w:t>, а до списания находилось в эксплуатации в одной из клиник Румынии.</w:t>
      </w:r>
    </w:p>
    <w:p w:rsidR="00FD4D60" w:rsidRPr="00FD4D60" w:rsidRDefault="00FD4D60" w:rsidP="00D1706A">
      <w:pPr>
        <w:pStyle w:val="ds-markdown-paragraph"/>
        <w:shd w:val="clear" w:color="auto" w:fill="FFFFFF"/>
        <w:spacing w:before="240" w:beforeAutospacing="0" w:after="240" w:afterAutospacing="0" w:line="360" w:lineRule="auto"/>
        <w:jc w:val="both"/>
        <w:rPr>
          <w:color w:val="0F1115"/>
        </w:rPr>
      </w:pPr>
      <w:r w:rsidRPr="00FD4D60">
        <w:rPr>
          <w:color w:val="0F1115"/>
        </w:rPr>
        <w:t>Таким образом,</w:t>
      </w:r>
      <w:r w:rsidR="008B7AE3">
        <w:rPr>
          <w:color w:val="0F1115"/>
        </w:rPr>
        <w:t xml:space="preserve"> </w:t>
      </w:r>
      <w:r w:rsidRPr="00FD4D60">
        <w:rPr>
          <w:color w:val="0F1115"/>
        </w:rPr>
        <w:t>данное оборудование:</w:t>
      </w:r>
    </w:p>
    <w:p w:rsidR="00FD4D60" w:rsidRPr="00FD4D60" w:rsidRDefault="00FD4D60" w:rsidP="00D1706A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 w:line="360" w:lineRule="auto"/>
        <w:ind w:left="0"/>
        <w:jc w:val="both"/>
        <w:rPr>
          <w:color w:val="0F1115"/>
        </w:rPr>
      </w:pPr>
      <w:r w:rsidRPr="00FD4D60">
        <w:rPr>
          <w:color w:val="0F1115"/>
        </w:rPr>
        <w:t>не проходило обязательную государственную регистрацию в Росздравнадзоре;</w:t>
      </w:r>
    </w:p>
    <w:p w:rsidR="00FD4D60" w:rsidRPr="00FD4D60" w:rsidRDefault="00FD4D60" w:rsidP="00D1706A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 w:line="360" w:lineRule="auto"/>
        <w:ind w:left="0"/>
        <w:jc w:val="both"/>
        <w:rPr>
          <w:color w:val="0F1115"/>
        </w:rPr>
      </w:pPr>
      <w:r w:rsidRPr="00FD4D60">
        <w:rPr>
          <w:color w:val="0F1115"/>
        </w:rPr>
        <w:t>не имеет регистрационного удостоверения, действующего на территории РФ;</w:t>
      </w:r>
    </w:p>
    <w:p w:rsidR="00FD4D60" w:rsidRPr="00FD4D60" w:rsidRDefault="00FD4D60" w:rsidP="00D1706A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 w:line="360" w:lineRule="auto"/>
        <w:ind w:left="0"/>
        <w:jc w:val="both"/>
        <w:rPr>
          <w:color w:val="0F1115"/>
        </w:rPr>
      </w:pPr>
      <w:r w:rsidRPr="00FD4D60">
        <w:rPr>
          <w:color w:val="0F1115"/>
        </w:rPr>
        <w:t>не проходило технические испытания, токсикологические и клинические исследования, подтверждающие его качество, эффективность и безопасность;</w:t>
      </w:r>
    </w:p>
    <w:p w:rsidR="00FD4D60" w:rsidRPr="00FD4D60" w:rsidRDefault="00FD4D60" w:rsidP="00D1706A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 w:line="360" w:lineRule="auto"/>
        <w:ind w:left="0"/>
        <w:jc w:val="both"/>
        <w:rPr>
          <w:color w:val="0F1115"/>
        </w:rPr>
      </w:pPr>
      <w:r w:rsidRPr="00FD4D60">
        <w:rPr>
          <w:color w:val="0F1115"/>
        </w:rPr>
        <w:t>является списанным и не подлежит использованию по прямому назначению.</w:t>
      </w:r>
    </w:p>
    <w:p w:rsidR="00FD4D60" w:rsidRPr="00FD4D60" w:rsidRDefault="00FD4D60" w:rsidP="00D1706A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708"/>
        <w:jc w:val="both"/>
        <w:rPr>
          <w:color w:val="0F1115"/>
        </w:rPr>
      </w:pPr>
      <w:r w:rsidRPr="00FD4D60">
        <w:rPr>
          <w:color w:val="0F1115"/>
        </w:rPr>
        <w:t>Указанные обстоятельства являются прямым нарушением части 4 статьи 38 Федерального закона № 323-ФЗ, согласно которой на территории Российской Федерации разрешается обращение только зарегистрированных медицинских изделий.</w:t>
      </w:r>
    </w:p>
    <w:p w:rsidR="00FD4D60" w:rsidRPr="00FD4D60" w:rsidRDefault="00FD4D60" w:rsidP="00D1706A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708"/>
        <w:jc w:val="both"/>
        <w:rPr>
          <w:color w:val="0F1115"/>
        </w:rPr>
      </w:pPr>
      <w:r w:rsidRPr="00FD4D60">
        <w:rPr>
          <w:color w:val="0F1115"/>
        </w:rPr>
        <w:t>В соответствии с пунктом 2 примечаний к приказу Департамента здравоохранения Тюменской области от 13.03.2024 № 69, направление пациентов в медицинские организации частной системы здравоохранения осуществляется по согласованию с ГАУЗ ТО «Областной офтальмологический диспансер».</w:t>
      </w:r>
    </w:p>
    <w:p w:rsidR="00FD4D60" w:rsidRPr="00FD4D60" w:rsidRDefault="00FD4D60" w:rsidP="00D1706A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708"/>
        <w:jc w:val="both"/>
        <w:rPr>
          <w:color w:val="0F1115"/>
        </w:rPr>
      </w:pPr>
      <w:r w:rsidRPr="00FD4D60">
        <w:rPr>
          <w:color w:val="0F1115"/>
        </w:rPr>
        <w:t>Включение ООО «</w:t>
      </w:r>
      <w:proofErr w:type="spellStart"/>
      <w:r w:rsidRPr="00FD4D60">
        <w:rPr>
          <w:color w:val="0F1115"/>
        </w:rPr>
        <w:t>Глазцентр</w:t>
      </w:r>
      <w:proofErr w:type="spellEnd"/>
      <w:r w:rsidRPr="00FD4D60">
        <w:rPr>
          <w:color w:val="0F1115"/>
        </w:rPr>
        <w:t>-Тюмень» в маршрутизацию пациентов означает, что граждане, обратившиеся за медицинской помощью в государственные медицинские организации, могут быть направлены в указанную клинику для проведения диагностических и лечебных процедур на оборудовании, которое:</w:t>
      </w:r>
    </w:p>
    <w:p w:rsidR="00FD4D60" w:rsidRPr="00FD4D60" w:rsidRDefault="00FD4D60" w:rsidP="00D1706A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 w:line="360" w:lineRule="auto"/>
        <w:ind w:left="0"/>
        <w:jc w:val="both"/>
        <w:rPr>
          <w:color w:val="0F1115"/>
        </w:rPr>
      </w:pPr>
      <w:r w:rsidRPr="00FD4D60">
        <w:rPr>
          <w:color w:val="0F1115"/>
        </w:rPr>
        <w:t>не имеет документов, подтверждающих его безопасность и эффективность;</w:t>
      </w:r>
    </w:p>
    <w:p w:rsidR="00FD4D60" w:rsidRPr="00FD4D60" w:rsidRDefault="00FD4D60" w:rsidP="00D1706A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 w:line="360" w:lineRule="auto"/>
        <w:ind w:left="0"/>
        <w:jc w:val="both"/>
        <w:rPr>
          <w:color w:val="0F1115"/>
        </w:rPr>
      </w:pPr>
      <w:r w:rsidRPr="00FD4D60">
        <w:rPr>
          <w:color w:val="0F1115"/>
        </w:rPr>
        <w:t>не прошло регистрацию в установленном порядке;</w:t>
      </w:r>
    </w:p>
    <w:p w:rsidR="00FD4D60" w:rsidRPr="00FD4D60" w:rsidRDefault="00FD4D60" w:rsidP="00D1706A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 w:line="360" w:lineRule="auto"/>
        <w:ind w:left="0"/>
        <w:jc w:val="both"/>
        <w:rPr>
          <w:color w:val="0F1115"/>
        </w:rPr>
      </w:pPr>
      <w:r w:rsidRPr="00FD4D60">
        <w:rPr>
          <w:color w:val="0F1115"/>
        </w:rPr>
        <w:t>является списанным и бывшим в употреблении в другой стране.</w:t>
      </w:r>
    </w:p>
    <w:p w:rsidR="00FD4D60" w:rsidRPr="00FD4D60" w:rsidRDefault="00FD4D60" w:rsidP="00D1706A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708"/>
        <w:jc w:val="both"/>
        <w:rPr>
          <w:color w:val="0F1115"/>
        </w:rPr>
      </w:pPr>
      <w:r w:rsidRPr="00FD4D60">
        <w:rPr>
          <w:color w:val="0F1115"/>
        </w:rPr>
        <w:t>Использование такого оборудования создает прямую угрозу жизни и здоровью пациентов, в том числе может повлечь необратимую утрату зрения.</w:t>
      </w:r>
    </w:p>
    <w:p w:rsidR="00FD4D60" w:rsidRPr="00FD4D60" w:rsidRDefault="00FD4D60" w:rsidP="00D1706A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708"/>
        <w:jc w:val="both"/>
        <w:rPr>
          <w:color w:val="0F1115"/>
        </w:rPr>
      </w:pPr>
      <w:r w:rsidRPr="00FD4D60">
        <w:rPr>
          <w:color w:val="0F1115"/>
        </w:rPr>
        <w:t>Обращаем внимание, что формальное наличие лицензии на медицинскую деятельность, полученной на основании недостоверных сведений о материально-</w:t>
      </w:r>
      <w:r w:rsidRPr="00FD4D60">
        <w:rPr>
          <w:color w:val="0F1115"/>
        </w:rPr>
        <w:lastRenderedPageBreak/>
        <w:t xml:space="preserve">техническом оснащении, не может служить основанием для включения организации в маршрутизацию пациентов. </w:t>
      </w:r>
    </w:p>
    <w:p w:rsidR="00FD4D60" w:rsidRPr="00FD4D60" w:rsidRDefault="00FD4D60" w:rsidP="00D1706A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708"/>
        <w:jc w:val="both"/>
        <w:rPr>
          <w:color w:val="0F1115"/>
        </w:rPr>
      </w:pPr>
      <w:r w:rsidRPr="00FD4D60">
        <w:rPr>
          <w:color w:val="0F1115"/>
        </w:rPr>
        <w:t>Государство обязано защищать здоровье граждан, а не создавать условия для его утраты. Направление пациентов в организацию, использующую нелегальное медицинское оборудование, является прямым нарушением конституционного права на охрану здоровья.</w:t>
      </w:r>
    </w:p>
    <w:p w:rsidR="00FD4D60" w:rsidRPr="00FD4D60" w:rsidRDefault="00FD4D60" w:rsidP="00D1706A">
      <w:pPr>
        <w:pStyle w:val="ds-markdown-paragraph"/>
        <w:shd w:val="clear" w:color="auto" w:fill="FFFFFF"/>
        <w:spacing w:before="240" w:beforeAutospacing="0" w:after="240" w:afterAutospacing="0" w:line="360" w:lineRule="auto"/>
        <w:jc w:val="center"/>
        <w:rPr>
          <w:color w:val="0F1115"/>
        </w:rPr>
      </w:pPr>
      <w:r w:rsidRPr="00FD4D60">
        <w:rPr>
          <w:rStyle w:val="a3"/>
          <w:color w:val="0F1115"/>
        </w:rPr>
        <w:t>На основании изложенного</w:t>
      </w:r>
      <w:r>
        <w:rPr>
          <w:rStyle w:val="a3"/>
          <w:color w:val="0F1115"/>
        </w:rPr>
        <w:t>, ПРОШУ</w:t>
      </w:r>
      <w:r w:rsidRPr="00FD4D60">
        <w:rPr>
          <w:rStyle w:val="a3"/>
          <w:color w:val="0F1115"/>
        </w:rPr>
        <w:t>:</w:t>
      </w:r>
    </w:p>
    <w:p w:rsidR="00FD4D60" w:rsidRPr="00FD4D60" w:rsidRDefault="00FD4D60" w:rsidP="00D1706A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 w:line="360" w:lineRule="auto"/>
        <w:ind w:left="0"/>
        <w:jc w:val="both"/>
        <w:rPr>
          <w:color w:val="0F1115"/>
        </w:rPr>
      </w:pPr>
      <w:r w:rsidRPr="00FD4D60">
        <w:rPr>
          <w:color w:val="0F1115"/>
        </w:rPr>
        <w:t>Принять меры по исключению ООО «</w:t>
      </w:r>
      <w:proofErr w:type="spellStart"/>
      <w:r w:rsidRPr="00FD4D60">
        <w:rPr>
          <w:color w:val="0F1115"/>
        </w:rPr>
        <w:t>Глазцентр</w:t>
      </w:r>
      <w:proofErr w:type="spellEnd"/>
      <w:r w:rsidRPr="00FD4D60">
        <w:rPr>
          <w:color w:val="0F1115"/>
        </w:rPr>
        <w:t>-Тюмень» из маршрутизации пациентов по профилю «офтальмология» до проведения полной и объективной проверки законности использования медицинского оборудования.</w:t>
      </w:r>
    </w:p>
    <w:p w:rsidR="00FD4D60" w:rsidRPr="00FD4D60" w:rsidRDefault="00FD4D60" w:rsidP="00D1706A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 w:line="360" w:lineRule="auto"/>
        <w:ind w:left="0"/>
        <w:jc w:val="both"/>
        <w:rPr>
          <w:color w:val="0F1115"/>
        </w:rPr>
      </w:pPr>
      <w:r w:rsidRPr="00FD4D60">
        <w:rPr>
          <w:color w:val="0F1115"/>
        </w:rPr>
        <w:t>Направить запрос в Росздравнадзор по Тюменской области для подтверждения либо опровержения факта наличия действующего регистрационного удостоверения на эксимерный лазер «</w:t>
      </w:r>
      <w:proofErr w:type="spellStart"/>
      <w:r w:rsidRPr="00FD4D60">
        <w:rPr>
          <w:color w:val="0F1115"/>
        </w:rPr>
        <w:t>Alcon</w:t>
      </w:r>
      <w:proofErr w:type="spellEnd"/>
      <w:r w:rsidRPr="00FD4D60">
        <w:rPr>
          <w:color w:val="0F1115"/>
        </w:rPr>
        <w:t xml:space="preserve"> ALLEGRETTO </w:t>
      </w:r>
      <w:proofErr w:type="spellStart"/>
      <w:r w:rsidRPr="00FD4D60">
        <w:rPr>
          <w:color w:val="0F1115"/>
        </w:rPr>
        <w:t>Eye</w:t>
      </w:r>
      <w:proofErr w:type="spellEnd"/>
      <w:r w:rsidRPr="00FD4D60">
        <w:rPr>
          <w:color w:val="0F1115"/>
        </w:rPr>
        <w:t>-Q», заводской номер 1010-2571.</w:t>
      </w:r>
    </w:p>
    <w:p w:rsidR="00FD4D60" w:rsidRPr="00FD4D60" w:rsidRDefault="00FD4D60" w:rsidP="00D1706A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 w:line="360" w:lineRule="auto"/>
        <w:ind w:left="0"/>
        <w:jc w:val="both"/>
        <w:rPr>
          <w:color w:val="0F1115"/>
        </w:rPr>
      </w:pPr>
      <w:r w:rsidRPr="00FD4D60">
        <w:rPr>
          <w:color w:val="0F1115"/>
        </w:rPr>
        <w:t>Приостановить действие согласования, предусмотренного пунктом 2 примечаний к приказу от 13.03.2024 № 69, в отношении ООО «</w:t>
      </w:r>
      <w:proofErr w:type="spellStart"/>
      <w:r w:rsidRPr="00FD4D60">
        <w:rPr>
          <w:color w:val="0F1115"/>
        </w:rPr>
        <w:t>Глазцентр</w:t>
      </w:r>
      <w:proofErr w:type="spellEnd"/>
      <w:r w:rsidRPr="00FD4D60">
        <w:rPr>
          <w:color w:val="0F1115"/>
        </w:rPr>
        <w:t>-Тюмень» до завершения проверки.</w:t>
      </w:r>
    </w:p>
    <w:p w:rsidR="00FD4D60" w:rsidRDefault="00FD4D60" w:rsidP="00D1706A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708"/>
        <w:jc w:val="both"/>
        <w:rPr>
          <w:color w:val="0F1115"/>
        </w:rPr>
      </w:pPr>
      <w:r w:rsidRPr="00FD4D60">
        <w:rPr>
          <w:color w:val="0F1115"/>
        </w:rPr>
        <w:t>Обращаем внимание, что формальный подход к рассмотрению данного обращения и оставление ООО «</w:t>
      </w:r>
      <w:proofErr w:type="spellStart"/>
      <w:r w:rsidRPr="00FD4D60">
        <w:rPr>
          <w:color w:val="0F1115"/>
        </w:rPr>
        <w:t>Глазцентр</w:t>
      </w:r>
      <w:proofErr w:type="spellEnd"/>
      <w:r w:rsidRPr="00FD4D60">
        <w:rPr>
          <w:color w:val="0F1115"/>
        </w:rPr>
        <w:t>-Тюмень» в маршрутизации пациентов будет расценено как создание условий для использования незарегистрированного медицинского оборудования и подвергания опасности жизни и здоровья граждан, что является недопустимым.</w:t>
      </w:r>
    </w:p>
    <w:p w:rsidR="00D1706A" w:rsidRPr="00423F58" w:rsidRDefault="00D1706A" w:rsidP="00D1706A">
      <w:pPr>
        <w:pStyle w:val="ds-markdown-paragraph"/>
        <w:shd w:val="clear" w:color="auto" w:fill="FFFFFF"/>
        <w:spacing w:after="0" w:afterAutospacing="0" w:line="420" w:lineRule="atLeast"/>
        <w:ind w:firstLine="708"/>
        <w:jc w:val="both"/>
        <w:rPr>
          <w:b/>
          <w:color w:val="0F1115"/>
        </w:rPr>
      </w:pPr>
      <w:r w:rsidRPr="00423F58">
        <w:rPr>
          <w:b/>
          <w:color w:val="0F1115"/>
        </w:rPr>
        <w:t>Ответ прошу направить на адрес электронной почты 89827713747@mail.ru.</w:t>
      </w:r>
    </w:p>
    <w:p w:rsidR="008B7AE3" w:rsidRPr="006A3921" w:rsidRDefault="008B7AE3" w:rsidP="008B7AE3">
      <w:pPr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</w:t>
      </w:r>
      <w:r w:rsidRPr="006A39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ложени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</w:t>
      </w:r>
      <w:r w:rsidRPr="006A39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p w:rsidR="008B7AE3" w:rsidRDefault="008B7AE3" w:rsidP="008B7AE3">
      <w:pPr>
        <w:pStyle w:val="ds-markdown-paragraph"/>
        <w:numPr>
          <w:ilvl w:val="0"/>
          <w:numId w:val="5"/>
        </w:numPr>
        <w:shd w:val="clear" w:color="auto" w:fill="FFFFFF"/>
        <w:spacing w:before="240" w:beforeAutospacing="0" w:after="240" w:afterAutospacing="0" w:line="360" w:lineRule="auto"/>
        <w:jc w:val="both"/>
        <w:rPr>
          <w:rStyle w:val="a3"/>
          <w:color w:val="0F1115"/>
        </w:rPr>
      </w:pPr>
      <w:r>
        <w:rPr>
          <w:color w:val="0F1115"/>
        </w:rPr>
        <w:t xml:space="preserve">Письмо </w:t>
      </w:r>
      <w:r w:rsidRPr="00FD4D60">
        <w:rPr>
          <w:color w:val="0F1115"/>
        </w:rPr>
        <w:t>ООО «</w:t>
      </w:r>
      <w:proofErr w:type="spellStart"/>
      <w:r w:rsidRPr="00FD4D60">
        <w:rPr>
          <w:color w:val="0F1115"/>
        </w:rPr>
        <w:t>Алкон</w:t>
      </w:r>
      <w:proofErr w:type="spellEnd"/>
      <w:r w:rsidRPr="00FD4D60">
        <w:rPr>
          <w:color w:val="0F1115"/>
        </w:rPr>
        <w:t xml:space="preserve"> Фармацевтика» от 07.04.2026 № 22-04-2026/L</w:t>
      </w:r>
      <w:r w:rsidRPr="00FD4D60">
        <w:rPr>
          <w:rStyle w:val="a3"/>
          <w:color w:val="0F1115"/>
        </w:rPr>
        <w:t xml:space="preserve"> </w:t>
      </w:r>
      <w:bookmarkStart w:id="0" w:name="_GoBack"/>
      <w:bookmarkEnd w:id="0"/>
    </w:p>
    <w:p w:rsidR="00FD4D60" w:rsidRPr="00FD4D60" w:rsidRDefault="00FD4D60" w:rsidP="00D1706A">
      <w:pPr>
        <w:pStyle w:val="ds-markdown-paragraph"/>
        <w:shd w:val="clear" w:color="auto" w:fill="FFFFFF"/>
        <w:spacing w:before="240" w:beforeAutospacing="0" w:after="240" w:afterAutospacing="0" w:line="360" w:lineRule="auto"/>
        <w:jc w:val="both"/>
        <w:rPr>
          <w:color w:val="0F1115"/>
        </w:rPr>
      </w:pPr>
      <w:r w:rsidRPr="00FD4D60">
        <w:rPr>
          <w:rStyle w:val="a3"/>
          <w:color w:val="0F1115"/>
        </w:rPr>
        <w:t>Руководитель Ассоциации</w:t>
      </w:r>
      <w:r>
        <w:rPr>
          <w:rStyle w:val="a3"/>
          <w:color w:val="0F1115"/>
        </w:rPr>
        <w:t xml:space="preserve">                        </w:t>
      </w:r>
      <w:r>
        <w:rPr>
          <w:color w:val="0F1115"/>
        </w:rPr>
        <w:t xml:space="preserve"> ______________ </w:t>
      </w:r>
      <w:r w:rsidRPr="00FD4D60">
        <w:rPr>
          <w:color w:val="0F1115"/>
        </w:rPr>
        <w:t xml:space="preserve"> </w:t>
      </w:r>
      <w:r>
        <w:rPr>
          <w:color w:val="0F1115"/>
        </w:rPr>
        <w:t xml:space="preserve">                              </w:t>
      </w:r>
      <w:r w:rsidRPr="00FD4D60">
        <w:rPr>
          <w:color w:val="0F1115"/>
        </w:rPr>
        <w:t>А.</w:t>
      </w:r>
      <w:r>
        <w:rPr>
          <w:color w:val="0F1115"/>
        </w:rPr>
        <w:t xml:space="preserve">С. Черных </w:t>
      </w:r>
    </w:p>
    <w:p w:rsidR="00FD4D60" w:rsidRPr="00FD4D60" w:rsidRDefault="00FD4D60" w:rsidP="00D1706A">
      <w:pPr>
        <w:pStyle w:val="ds-markdown-paragraph"/>
        <w:shd w:val="clear" w:color="auto" w:fill="FFFFFF"/>
        <w:spacing w:before="240" w:beforeAutospacing="0" w:line="360" w:lineRule="auto"/>
        <w:jc w:val="both"/>
        <w:rPr>
          <w:color w:val="0F1115"/>
        </w:rPr>
      </w:pPr>
      <w:r w:rsidRPr="00FD4D60">
        <w:rPr>
          <w:color w:val="0F1115"/>
        </w:rPr>
        <w:t>«___» __________ 2026 г.</w:t>
      </w:r>
    </w:p>
    <w:p w:rsidR="00C03A04" w:rsidRDefault="00C03A04" w:rsidP="00D1706A">
      <w:pPr>
        <w:spacing w:line="360" w:lineRule="auto"/>
      </w:pPr>
    </w:p>
    <w:sectPr w:rsidR="00C03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74D1C"/>
    <w:multiLevelType w:val="multilevel"/>
    <w:tmpl w:val="E81E8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2202D0"/>
    <w:multiLevelType w:val="multilevel"/>
    <w:tmpl w:val="39468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F7691F"/>
    <w:multiLevelType w:val="multilevel"/>
    <w:tmpl w:val="3C969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F624A5"/>
    <w:multiLevelType w:val="multilevel"/>
    <w:tmpl w:val="2E1C3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BD3F29"/>
    <w:multiLevelType w:val="hybridMultilevel"/>
    <w:tmpl w:val="B5BC7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A04"/>
    <w:rsid w:val="001B3C7F"/>
    <w:rsid w:val="001C0DA9"/>
    <w:rsid w:val="008147A5"/>
    <w:rsid w:val="008B7AE3"/>
    <w:rsid w:val="00C03A04"/>
    <w:rsid w:val="00D1706A"/>
    <w:rsid w:val="00E62C6C"/>
    <w:rsid w:val="00FD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3AD579-E2E1-48FE-A52B-CF9DCB5C3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1C0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C0DA9"/>
    <w:rPr>
      <w:b/>
      <w:bCs/>
    </w:rPr>
  </w:style>
  <w:style w:type="table" w:styleId="a4">
    <w:name w:val="Table Grid"/>
    <w:basedOn w:val="a1"/>
    <w:uiPriority w:val="39"/>
    <w:rsid w:val="00D17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8508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9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65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66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2026-08-02T17:28:00Z</dcterms:created>
  <dcterms:modified xsi:type="dcterms:W3CDTF">2026-08-02T19:41:00Z</dcterms:modified>
</cp:coreProperties>
</file>